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FBF9E" w14:textId="77777777" w:rsidR="00D74AE2" w:rsidRDefault="00D74AE2" w:rsidP="0019593C">
      <w:pPr>
        <w:rPr>
          <w:rFonts w:ascii="Open Sans" w:hAnsi="Open Sans" w:cs="Open Sans"/>
          <w:kern w:val="2"/>
          <w:sz w:val="24"/>
          <w:szCs w:val="24"/>
          <w14:ligatures w14:val="standardContextual"/>
        </w:rPr>
      </w:pPr>
    </w:p>
    <w:p w14:paraId="2502733C" w14:textId="6DB99684" w:rsidR="00D74AE2" w:rsidRDefault="00D74AE2" w:rsidP="0019593C">
      <w:pPr>
        <w:rPr>
          <w:rFonts w:ascii="Open Sans" w:hAnsi="Open Sans" w:cs="Open Sans"/>
          <w:kern w:val="2"/>
          <w:sz w:val="24"/>
          <w:szCs w:val="24"/>
          <w14:ligatures w14:val="standardContextual"/>
        </w:rPr>
      </w:pPr>
      <w:r>
        <w:rPr>
          <w:noProof/>
        </w:rPr>
        <w:drawing>
          <wp:inline distT="0" distB="0" distL="0" distR="0" wp14:anchorId="03D02AF6" wp14:editId="361DB9E5">
            <wp:extent cx="4627149" cy="1433549"/>
            <wp:effectExtent l="0" t="0" r="2540" b="0"/>
            <wp:docPr id="1854478819" name="Picture 185447881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478819" name="Picture 1854478819" descr="A close-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3883" cy="1438733"/>
                    </a:xfrm>
                    <a:prstGeom prst="rect">
                      <a:avLst/>
                    </a:prstGeom>
                    <a:noFill/>
                    <a:ln>
                      <a:noFill/>
                    </a:ln>
                  </pic:spPr>
                </pic:pic>
              </a:graphicData>
            </a:graphic>
          </wp:inline>
        </w:drawing>
      </w:r>
    </w:p>
    <w:p w14:paraId="44839B16" w14:textId="57F2E3EA" w:rsidR="0019593C" w:rsidRPr="0019593C" w:rsidRDefault="0019593C" w:rsidP="0019593C">
      <w:pPr>
        <w:rPr>
          <w:rFonts w:ascii="Open Sans" w:hAnsi="Open Sans" w:cs="Open Sans"/>
          <w:kern w:val="2"/>
          <w:sz w:val="24"/>
          <w:szCs w:val="24"/>
          <w14:ligatures w14:val="standardContextual"/>
        </w:rPr>
      </w:pPr>
      <w:r w:rsidRPr="0019593C">
        <w:rPr>
          <w:rFonts w:ascii="Open Sans" w:hAnsi="Open Sans" w:cs="Open Sans"/>
          <w:kern w:val="2"/>
          <w:sz w:val="24"/>
          <w:szCs w:val="24"/>
          <w14:ligatures w14:val="standardContextual"/>
        </w:rPr>
        <w:t xml:space="preserve">St. Anne Home is a non-profit CCRC made up of 155 licensed nursing facility beds, 54 licensed Personal Care Home beds and 11 residential independent living homes serving the Greensburg, PA, and surrounding area since 1964.  St. Anne Home is an independent single site organization who reinvests in our ministry as all non-profit organizations must do.  They put vulnerable people like our residents, patients, employees, and volunteers before profits.  I understand that they continue to </w:t>
      </w:r>
      <w:proofErr w:type="gramStart"/>
      <w:r w:rsidRPr="0019593C">
        <w:rPr>
          <w:rFonts w:ascii="Open Sans" w:hAnsi="Open Sans" w:cs="Open Sans"/>
          <w:kern w:val="2"/>
          <w:sz w:val="24"/>
          <w:szCs w:val="24"/>
          <w14:ligatures w14:val="standardContextual"/>
        </w:rPr>
        <w:t>operate</w:t>
      </w:r>
      <w:proofErr w:type="gramEnd"/>
      <w:r w:rsidRPr="0019593C">
        <w:rPr>
          <w:rFonts w:ascii="Open Sans" w:hAnsi="Open Sans" w:cs="Open Sans"/>
          <w:kern w:val="2"/>
          <w:sz w:val="24"/>
          <w:szCs w:val="24"/>
          <w14:ligatures w14:val="standardContextual"/>
        </w:rPr>
        <w:t xml:space="preserve"> despite continued financial losses from operations for the last eight years.  I have been informed that they have been good stewards of their resources and have been using reserve funding to continue to </w:t>
      </w:r>
      <w:proofErr w:type="gramStart"/>
      <w:r w:rsidRPr="0019593C">
        <w:rPr>
          <w:rFonts w:ascii="Open Sans" w:hAnsi="Open Sans" w:cs="Open Sans"/>
          <w:kern w:val="2"/>
          <w:sz w:val="24"/>
          <w:szCs w:val="24"/>
          <w14:ligatures w14:val="standardContextual"/>
        </w:rPr>
        <w:t>operat</w:t>
      </w:r>
      <w:r w:rsidR="00D74AE2">
        <w:rPr>
          <w:rFonts w:ascii="Open Sans" w:hAnsi="Open Sans" w:cs="Open Sans"/>
          <w:kern w:val="2"/>
          <w:sz w:val="24"/>
          <w:szCs w:val="24"/>
          <w14:ligatures w14:val="standardContextual"/>
        </w:rPr>
        <w:t>e</w:t>
      </w:r>
      <w:proofErr w:type="gramEnd"/>
      <w:r w:rsidRPr="0019593C">
        <w:rPr>
          <w:rFonts w:ascii="Open Sans" w:hAnsi="Open Sans" w:cs="Open Sans"/>
          <w:kern w:val="2"/>
          <w:sz w:val="24"/>
          <w:szCs w:val="24"/>
          <w14:ligatures w14:val="standardContextual"/>
        </w:rPr>
        <w:t xml:space="preserve"> their nursing facility (NF) through this period of inadequate government funding, however this is not sustainable in the long run.  </w:t>
      </w:r>
    </w:p>
    <w:p w14:paraId="07E163D4" w14:textId="77777777" w:rsidR="0019593C" w:rsidRPr="0019593C" w:rsidRDefault="0019593C" w:rsidP="0019593C">
      <w:pPr>
        <w:rPr>
          <w:rFonts w:ascii="Open Sans" w:hAnsi="Open Sans" w:cs="Open Sans"/>
          <w:kern w:val="2"/>
          <w:sz w:val="24"/>
          <w:szCs w:val="24"/>
          <w14:ligatures w14:val="standardContextual"/>
        </w:rPr>
      </w:pPr>
    </w:p>
    <w:p w14:paraId="061B31B2" w14:textId="2D714BF3" w:rsidR="0019593C" w:rsidRDefault="0019593C">
      <w:pPr>
        <w:rPr>
          <w:rFonts w:ascii="Open Sans" w:hAnsi="Open Sans" w:cs="Open Sans"/>
          <w:kern w:val="2"/>
          <w:sz w:val="24"/>
          <w:szCs w:val="24"/>
          <w14:ligatures w14:val="standardContextual"/>
        </w:rPr>
      </w:pPr>
      <w:r w:rsidRPr="0019593C">
        <w:rPr>
          <w:rFonts w:ascii="Open Sans" w:hAnsi="Open Sans" w:cs="Open Sans"/>
          <w:kern w:val="2"/>
          <w:sz w:val="24"/>
          <w:szCs w:val="24"/>
          <w14:ligatures w14:val="standardContextual"/>
        </w:rPr>
        <w:t>If Medicaid funding does not increase Pennsylvania will lose many nursing facility (NF) providers like St. Anne Home and Pennsylvanians will be forced to receive nursing facility (NF) care from organizations controlled by Private Equity firms and other organizations that put profits before people.  There is much literature, academic studies and reporting that support this conclusion that lack of Medicaid funding is resulting in this staffing shortage, fewer options for our most vulnerable older adults, families can't easily find a nursing home / nursing facility (NF) when a loved one is discharged from a hospital - no beds are available in our local area for long term (NF) placement, NF providers have a hard time paying employees more competitive wages. Unlike some companies like Starbucks and Amazon, who can raise the cost of their products and services, their government compensation is fixed at pre-inflationary rates.</w:t>
      </w:r>
    </w:p>
    <w:p w14:paraId="14000076" w14:textId="77777777" w:rsidR="00D74AE2" w:rsidRPr="00D74AE2" w:rsidRDefault="00D74AE2">
      <w:pPr>
        <w:rPr>
          <w:rFonts w:ascii="Open Sans" w:hAnsi="Open Sans" w:cs="Open Sans"/>
          <w:kern w:val="2"/>
          <w:sz w:val="24"/>
          <w:szCs w:val="24"/>
          <w14:ligatures w14:val="standardContextual"/>
        </w:rPr>
      </w:pPr>
    </w:p>
    <w:p w14:paraId="42871A6A" w14:textId="560482CF" w:rsidR="00820C97" w:rsidRDefault="00820C97">
      <w:r>
        <w:rPr>
          <w:noProof/>
          <w14:ligatures w14:val="standardContextual"/>
        </w:rPr>
        <w:drawing>
          <wp:inline distT="0" distB="0" distL="0" distR="0" wp14:anchorId="1FF90E36" wp14:editId="32891D3F">
            <wp:extent cx="4314825" cy="1031962"/>
            <wp:effectExtent l="0" t="0" r="0" b="0"/>
            <wp:docPr id="1" name="Picture 1" descr="A blue and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red text on a black background&#10;&#10;Description automatically generated"/>
                    <pic:cNvPicPr>
                      <a:picLocks noChangeAspect="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320537" cy="1033328"/>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10800"/>
      </w:tblGrid>
      <w:tr w:rsidR="00820C97" w14:paraId="32128E06" w14:textId="77777777" w:rsidTr="00820C9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800"/>
            </w:tblGrid>
            <w:tr w:rsidR="00820C97" w14:paraId="49C8886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820C97" w14:paraId="42FDF851" w14:textId="77777777">
                    <w:tc>
                      <w:tcPr>
                        <w:tcW w:w="0" w:type="auto"/>
                        <w:tcMar>
                          <w:top w:w="0" w:type="dxa"/>
                          <w:left w:w="270" w:type="dxa"/>
                          <w:bottom w:w="135" w:type="dxa"/>
                          <w:right w:w="270" w:type="dxa"/>
                        </w:tcMar>
                        <w:hideMark/>
                      </w:tcPr>
                      <w:p w14:paraId="740A6F3C" w14:textId="77777777" w:rsidR="00820C97" w:rsidRDefault="00820C97">
                        <w:pPr>
                          <w:spacing w:line="360" w:lineRule="auto"/>
                          <w:rPr>
                            <w:rFonts w:ascii="Open Sans" w:eastAsia="Times New Roman" w:hAnsi="Open Sans" w:cs="Open Sans"/>
                            <w:color w:val="404040"/>
                            <w:sz w:val="24"/>
                            <w:szCs w:val="24"/>
                          </w:rPr>
                        </w:pPr>
                        <w:r>
                          <w:rPr>
                            <w:rStyle w:val="Strong"/>
                            <w:rFonts w:ascii="Open Sans" w:eastAsia="Times New Roman" w:hAnsi="Open Sans" w:cs="Open Sans"/>
                            <w:sz w:val="24"/>
                            <w:szCs w:val="24"/>
                          </w:rPr>
                          <w:t xml:space="preserve">Please - </w:t>
                        </w:r>
                        <w:r>
                          <w:rPr>
                            <w:rStyle w:val="Strong"/>
                            <w:rFonts w:ascii="Open Sans" w:eastAsia="Times New Roman" w:hAnsi="Open Sans" w:cs="Open Sans"/>
                            <w:color w:val="404040"/>
                            <w:sz w:val="24"/>
                            <w:szCs w:val="24"/>
                          </w:rPr>
                          <w:t xml:space="preserve">TAKE ACTION: Tell Gov. Shapiro funding increases are needed for aging services in the 2024-2025 state </w:t>
                        </w:r>
                        <w:proofErr w:type="gramStart"/>
                        <w:r>
                          <w:rPr>
                            <w:rStyle w:val="Strong"/>
                            <w:rFonts w:ascii="Open Sans" w:eastAsia="Times New Roman" w:hAnsi="Open Sans" w:cs="Open Sans"/>
                            <w:color w:val="404040"/>
                            <w:sz w:val="24"/>
                            <w:szCs w:val="24"/>
                          </w:rPr>
                          <w:t>budget</w:t>
                        </w:r>
                        <w:proofErr w:type="gramEnd"/>
                        <w:r>
                          <w:rPr>
                            <w:rFonts w:ascii="Open Sans" w:eastAsia="Times New Roman" w:hAnsi="Open Sans" w:cs="Open Sans"/>
                            <w:color w:val="404040"/>
                            <w:sz w:val="24"/>
                            <w:szCs w:val="24"/>
                          </w:rPr>
                          <w:t xml:space="preserve"> </w:t>
                        </w:r>
                      </w:p>
                      <w:p w14:paraId="4F5A4682" w14:textId="77777777" w:rsidR="00820C97" w:rsidRDefault="00820C97">
                        <w:pPr>
                          <w:spacing w:line="360" w:lineRule="auto"/>
                          <w:rPr>
                            <w:rFonts w:ascii="Open Sans" w:eastAsia="Times New Roman" w:hAnsi="Open Sans" w:cs="Open Sans"/>
                            <w:color w:val="404040"/>
                            <w:sz w:val="24"/>
                            <w:szCs w:val="24"/>
                          </w:rPr>
                        </w:pPr>
                        <w:r>
                          <w:rPr>
                            <w:rFonts w:ascii="Open Sans" w:eastAsia="Times New Roman" w:hAnsi="Open Sans" w:cs="Open Sans"/>
                            <w:color w:val="404040"/>
                            <w:sz w:val="24"/>
                            <w:szCs w:val="24"/>
                          </w:rPr>
                          <w:t xml:space="preserve">This week, LeadingAge PA sent letters to the Governor’s office urging that the below budget asks be included in his FY 2024-25 state budget proposal, as the Shapiro administration is already working on the Governor’s 2024-2025 budget proposal in preparations for his February budget address: </w:t>
                        </w:r>
                      </w:p>
                      <w:p w14:paraId="554FD0DA" w14:textId="77777777" w:rsidR="00820C97" w:rsidRDefault="00820C97" w:rsidP="008E5A98">
                        <w:pPr>
                          <w:numPr>
                            <w:ilvl w:val="0"/>
                            <w:numId w:val="1"/>
                          </w:numPr>
                          <w:spacing w:before="100" w:beforeAutospacing="1" w:after="100" w:afterAutospacing="1" w:line="360" w:lineRule="auto"/>
                          <w:rPr>
                            <w:rFonts w:ascii="Open Sans" w:eastAsia="Times New Roman" w:hAnsi="Open Sans" w:cs="Open Sans"/>
                            <w:color w:val="404040"/>
                            <w:sz w:val="24"/>
                            <w:szCs w:val="24"/>
                          </w:rPr>
                        </w:pPr>
                        <w:r>
                          <w:rPr>
                            <w:rStyle w:val="Strong"/>
                            <w:rFonts w:ascii="Open Sans" w:eastAsia="Times New Roman" w:hAnsi="Open Sans" w:cs="Open Sans"/>
                            <w:color w:val="404040"/>
                            <w:sz w:val="24"/>
                            <w:szCs w:val="24"/>
                          </w:rPr>
                          <w:lastRenderedPageBreak/>
                          <w:t xml:space="preserve">A 5% rate increase (plus inflationary add-on and consideration for </w:t>
                        </w:r>
                        <w:proofErr w:type="gramStart"/>
                        <w:r>
                          <w:rPr>
                            <w:rStyle w:val="Strong"/>
                            <w:rFonts w:ascii="Open Sans" w:eastAsia="Times New Roman" w:hAnsi="Open Sans" w:cs="Open Sans"/>
                            <w:color w:val="404040"/>
                            <w:sz w:val="24"/>
                            <w:szCs w:val="24"/>
                          </w:rPr>
                          <w:t>additional</w:t>
                        </w:r>
                        <w:proofErr w:type="gramEnd"/>
                        <w:r>
                          <w:rPr>
                            <w:rStyle w:val="Strong"/>
                            <w:rFonts w:ascii="Open Sans" w:eastAsia="Times New Roman" w:hAnsi="Open Sans" w:cs="Open Sans"/>
                            <w:color w:val="404040"/>
                            <w:sz w:val="24"/>
                            <w:szCs w:val="24"/>
                          </w:rPr>
                          <w:t xml:space="preserve"> financial burdens) for the LIFE program </w:t>
                        </w:r>
                        <w:r>
                          <w:rPr>
                            <w:rFonts w:ascii="Open Sans" w:eastAsia="Times New Roman" w:hAnsi="Open Sans" w:cs="Open Sans"/>
                            <w:color w:val="404040"/>
                            <w:sz w:val="24"/>
                            <w:szCs w:val="24"/>
                          </w:rPr>
                          <w:t xml:space="preserve">to help bridge the gap from years of inequity and stagnant rates not keeping pace with increased costs. Let the Governor know how critical this need is here: </w:t>
                        </w:r>
                        <w:hyperlink r:id="rId7" w:history="1">
                          <w:r>
                            <w:rPr>
                              <w:rStyle w:val="Hyperlink"/>
                              <w:rFonts w:ascii="Open Sans" w:eastAsia="Times New Roman" w:hAnsi="Open Sans" w:cs="Open Sans"/>
                              <w:color w:val="C8102E"/>
                              <w:sz w:val="24"/>
                              <w:szCs w:val="24"/>
                            </w:rPr>
                            <w:t>https://www.votervoice.net/LeadingAgePA/Campaigns/109205/Respond</w:t>
                          </w:r>
                        </w:hyperlink>
                      </w:p>
                      <w:p w14:paraId="720C1D0D" w14:textId="77777777" w:rsidR="00820C97" w:rsidRDefault="00820C97" w:rsidP="008E5A98">
                        <w:pPr>
                          <w:numPr>
                            <w:ilvl w:val="0"/>
                            <w:numId w:val="1"/>
                          </w:numPr>
                          <w:spacing w:before="100" w:beforeAutospacing="1" w:after="100" w:afterAutospacing="1" w:line="360" w:lineRule="auto"/>
                          <w:rPr>
                            <w:rFonts w:ascii="Open Sans" w:eastAsia="Times New Roman" w:hAnsi="Open Sans" w:cs="Open Sans"/>
                            <w:color w:val="404040"/>
                            <w:sz w:val="24"/>
                            <w:szCs w:val="24"/>
                          </w:rPr>
                        </w:pPr>
                        <w:r>
                          <w:rPr>
                            <w:rStyle w:val="Strong"/>
                            <w:rFonts w:ascii="Open Sans" w:eastAsia="Times New Roman" w:hAnsi="Open Sans" w:cs="Open Sans"/>
                            <w:color w:val="404040"/>
                            <w:sz w:val="24"/>
                            <w:szCs w:val="24"/>
                          </w:rPr>
                          <w:t xml:space="preserve">$70 million investment in nursing homes (a 3.5% rate increase) </w:t>
                        </w:r>
                        <w:r>
                          <w:rPr>
                            <w:rFonts w:ascii="Open Sans" w:eastAsia="Times New Roman" w:hAnsi="Open Sans" w:cs="Open Sans"/>
                            <w:color w:val="404040"/>
                            <w:sz w:val="24"/>
                            <w:szCs w:val="24"/>
                          </w:rPr>
                          <w:t xml:space="preserve">to help address year-two staffing ratios and </w:t>
                        </w:r>
                        <w:proofErr w:type="gramStart"/>
                        <w:r>
                          <w:rPr>
                            <w:rFonts w:ascii="Open Sans" w:eastAsia="Times New Roman" w:hAnsi="Open Sans" w:cs="Open Sans"/>
                            <w:color w:val="404040"/>
                            <w:sz w:val="24"/>
                            <w:szCs w:val="24"/>
                          </w:rPr>
                          <w:t>additional</w:t>
                        </w:r>
                        <w:proofErr w:type="gramEnd"/>
                        <w:r>
                          <w:rPr>
                            <w:rFonts w:ascii="Open Sans" w:eastAsia="Times New Roman" w:hAnsi="Open Sans" w:cs="Open Sans"/>
                            <w:color w:val="404040"/>
                            <w:sz w:val="24"/>
                            <w:szCs w:val="24"/>
                          </w:rPr>
                          <w:t xml:space="preserve"> costs and inflation providers continue to endure. Tell the Governor you support this needed funding here: </w:t>
                        </w:r>
                        <w:hyperlink r:id="rId8" w:history="1">
                          <w:r>
                            <w:rPr>
                              <w:rStyle w:val="Hyperlink"/>
                              <w:rFonts w:ascii="Open Sans" w:eastAsia="Times New Roman" w:hAnsi="Open Sans" w:cs="Open Sans"/>
                              <w:color w:val="C8102E"/>
                              <w:sz w:val="24"/>
                              <w:szCs w:val="24"/>
                            </w:rPr>
                            <w:t>https://www.votervoice.net/LeadingAgePA/Campaigns/109204/Respond</w:t>
                          </w:r>
                        </w:hyperlink>
                      </w:p>
                      <w:p w14:paraId="55C35E1A" w14:textId="747CFECE" w:rsidR="00820C97" w:rsidRDefault="00820C97">
                        <w:pPr>
                          <w:spacing w:line="360" w:lineRule="auto"/>
                          <w:rPr>
                            <w:rFonts w:ascii="Open Sans" w:eastAsia="Times New Roman" w:hAnsi="Open Sans" w:cs="Open Sans"/>
                            <w:color w:val="404040"/>
                            <w:sz w:val="24"/>
                            <w:szCs w:val="24"/>
                          </w:rPr>
                        </w:pPr>
                        <w:r>
                          <w:rPr>
                            <w:rFonts w:ascii="Open Sans" w:eastAsia="Times New Roman" w:hAnsi="Open Sans" w:cs="Open Sans"/>
                            <w:color w:val="404040"/>
                            <w:sz w:val="24"/>
                            <w:szCs w:val="24"/>
                          </w:rPr>
                          <w:t xml:space="preserve">Please share the above </w:t>
                        </w:r>
                        <w:proofErr w:type="spellStart"/>
                        <w:r>
                          <w:rPr>
                            <w:rFonts w:ascii="Open Sans" w:eastAsia="Times New Roman" w:hAnsi="Open Sans" w:cs="Open Sans"/>
                            <w:color w:val="404040"/>
                            <w:sz w:val="24"/>
                            <w:szCs w:val="24"/>
                          </w:rPr>
                          <w:t>VoterVoice</w:t>
                        </w:r>
                        <w:proofErr w:type="spellEnd"/>
                        <w:r>
                          <w:rPr>
                            <w:rFonts w:ascii="Open Sans" w:eastAsia="Times New Roman" w:hAnsi="Open Sans" w:cs="Open Sans"/>
                            <w:color w:val="404040"/>
                            <w:sz w:val="24"/>
                            <w:szCs w:val="24"/>
                          </w:rPr>
                          <w:t xml:space="preserve"> action alerts far and wide so that you, your colleagues, and residents or participants can contact the Governor directly to express support for these funding needs.  You can also </w:t>
                        </w:r>
                        <w:r>
                          <w:rPr>
                            <w:rStyle w:val="Emphasis"/>
                            <w:rFonts w:ascii="Open Sans" w:eastAsia="Times New Roman" w:hAnsi="Open Sans" w:cs="Open Sans"/>
                            <w:b/>
                            <w:bCs/>
                            <w:color w:val="404040"/>
                            <w:sz w:val="24"/>
                            <w:szCs w:val="24"/>
                          </w:rPr>
                          <w:t xml:space="preserve">download the </w:t>
                        </w:r>
                        <w:proofErr w:type="spellStart"/>
                        <w:r>
                          <w:rPr>
                            <w:rStyle w:val="Emphasis"/>
                            <w:rFonts w:ascii="Open Sans" w:eastAsia="Times New Roman" w:hAnsi="Open Sans" w:cs="Open Sans"/>
                            <w:b/>
                            <w:bCs/>
                            <w:color w:val="404040"/>
                            <w:sz w:val="24"/>
                            <w:szCs w:val="24"/>
                          </w:rPr>
                          <w:t>VoterVoice</w:t>
                        </w:r>
                        <w:proofErr w:type="spellEnd"/>
                        <w:r>
                          <w:rPr>
                            <w:rStyle w:val="Emphasis"/>
                            <w:rFonts w:ascii="Open Sans" w:eastAsia="Times New Roman" w:hAnsi="Open Sans" w:cs="Open Sans"/>
                            <w:b/>
                            <w:bCs/>
                            <w:color w:val="404040"/>
                            <w:sz w:val="24"/>
                            <w:szCs w:val="24"/>
                          </w:rPr>
                          <w:t xml:space="preserve"> app </w:t>
                        </w:r>
                        <w:r>
                          <w:rPr>
                            <w:rFonts w:ascii="Open Sans" w:eastAsia="Times New Roman" w:hAnsi="Open Sans" w:cs="Open Sans"/>
                            <w:color w:val="404040"/>
                            <w:sz w:val="24"/>
                            <w:szCs w:val="24"/>
                          </w:rPr>
                          <w:t xml:space="preserve">(available for </w:t>
                        </w:r>
                        <w:hyperlink r:id="rId9" w:history="1">
                          <w:r>
                            <w:rPr>
                              <w:rStyle w:val="Hyperlink"/>
                              <w:rFonts w:ascii="Open Sans" w:eastAsia="Times New Roman" w:hAnsi="Open Sans" w:cs="Open Sans"/>
                              <w:color w:val="C8102E"/>
                              <w:sz w:val="24"/>
                              <w:szCs w:val="24"/>
                            </w:rPr>
                            <w:t>Apple</w:t>
                          </w:r>
                        </w:hyperlink>
                        <w:r>
                          <w:rPr>
                            <w:rFonts w:ascii="Open Sans" w:eastAsia="Times New Roman" w:hAnsi="Open Sans" w:cs="Open Sans"/>
                            <w:color w:val="404040"/>
                            <w:sz w:val="24"/>
                            <w:szCs w:val="24"/>
                          </w:rPr>
                          <w:t>) and sign up for alerts from LeadingAge PA so you never miss an opportunity to take action!</w:t>
                        </w:r>
                      </w:p>
                    </w:tc>
                  </w:tr>
                </w:tbl>
                <w:p w14:paraId="242C1258" w14:textId="77777777" w:rsidR="00820C97" w:rsidRDefault="00820C97">
                  <w:pPr>
                    <w:rPr>
                      <w:rFonts w:ascii="Times New Roman" w:eastAsia="Times New Roman" w:hAnsi="Times New Roman" w:cs="Times New Roman"/>
                      <w:sz w:val="20"/>
                      <w:szCs w:val="20"/>
                    </w:rPr>
                  </w:pPr>
                </w:p>
              </w:tc>
            </w:tr>
          </w:tbl>
          <w:p w14:paraId="2D265188" w14:textId="77777777" w:rsidR="00820C97" w:rsidRDefault="00820C97">
            <w:pPr>
              <w:rPr>
                <w:rFonts w:ascii="Times New Roman" w:eastAsia="Times New Roman" w:hAnsi="Times New Roman" w:cs="Times New Roman"/>
                <w:sz w:val="20"/>
                <w:szCs w:val="20"/>
              </w:rPr>
            </w:pPr>
          </w:p>
        </w:tc>
      </w:tr>
    </w:tbl>
    <w:p w14:paraId="1B1382D9" w14:textId="77777777" w:rsidR="00820C97" w:rsidRDefault="00820C97"/>
    <w:sectPr w:rsidR="00820C97" w:rsidSect="00E14B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60E7"/>
    <w:multiLevelType w:val="multilevel"/>
    <w:tmpl w:val="7BEA47E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16cid:durableId="323050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97"/>
    <w:rsid w:val="000B4EA4"/>
    <w:rsid w:val="0019593C"/>
    <w:rsid w:val="003D7A02"/>
    <w:rsid w:val="00820C97"/>
    <w:rsid w:val="00D74AE2"/>
    <w:rsid w:val="00E14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F4797"/>
  <w15:chartTrackingRefBased/>
  <w15:docId w15:val="{47C59CE5-2FB3-4FFC-BB50-C0DF73DA5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C97"/>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0C97"/>
    <w:rPr>
      <w:b/>
      <w:bCs/>
    </w:rPr>
  </w:style>
  <w:style w:type="character" w:styleId="Hyperlink">
    <w:name w:val="Hyperlink"/>
    <w:basedOn w:val="DefaultParagraphFont"/>
    <w:uiPriority w:val="99"/>
    <w:semiHidden/>
    <w:unhideWhenUsed/>
    <w:rsid w:val="00820C97"/>
    <w:rPr>
      <w:color w:val="0000FF"/>
      <w:u w:val="single"/>
    </w:rPr>
  </w:style>
  <w:style w:type="character" w:styleId="Emphasis">
    <w:name w:val="Emphasis"/>
    <w:basedOn w:val="DefaultParagraphFont"/>
    <w:uiPriority w:val="20"/>
    <w:qFormat/>
    <w:rsid w:val="00820C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16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dingagepa.us7.list-manage.com/track/click?u=e1c7c703064529f970f54e669&amp;id=6903ab9396&amp;e=ba2efcd90b" TargetMode="External"/><Relationship Id="rId3" Type="http://schemas.openxmlformats.org/officeDocument/2006/relationships/settings" Target="settings.xml"/><Relationship Id="rId7" Type="http://schemas.openxmlformats.org/officeDocument/2006/relationships/hyperlink" Target="https://leadingagepa.us7.list-manage.com/track/click?u=e1c7c703064529f970f54e669&amp;id=78d5e1d00b&amp;e=ba2efcd90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mcusercontent.com/e1c7c703064529f970f54e669/images/71448b26-ab97-1f25-d606-c71e2f57b395.pn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adingagepa.us7.list-manage.com/track/click?u=e1c7c703064529f970f54e669&amp;id=8031ca35c0&amp;e=ba2efcd90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Long</dc:creator>
  <cp:keywords/>
  <dc:description/>
  <cp:lastModifiedBy>Jeff Long</cp:lastModifiedBy>
  <cp:revision>2</cp:revision>
  <dcterms:created xsi:type="dcterms:W3CDTF">2023-11-22T21:12:00Z</dcterms:created>
  <dcterms:modified xsi:type="dcterms:W3CDTF">2023-11-22T21:12:00Z</dcterms:modified>
</cp:coreProperties>
</file>